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仿宋_GB2312" w:hAnsi="仿宋_GB2312" w:eastAsia="仿宋_GB2312" w:cs="仿宋_GB2312"/>
          <w:b w:val="0"/>
          <w:bCs w:val="0"/>
          <w:color w:val="000000"/>
          <w:sz w:val="28"/>
          <w:szCs w:val="28"/>
        </w:rPr>
      </w:pPr>
      <w:bookmarkStart w:id="0" w:name="_GoBack"/>
      <w:bookmarkEnd w:id="0"/>
      <w:r>
        <w:rPr>
          <w:rFonts w:hint="eastAsia" w:ascii="仿宋_GB2312" w:hAnsi="仿宋_GB2312" w:eastAsia="仿宋_GB2312" w:cs="仿宋_GB2312"/>
          <w:b w:val="0"/>
          <w:bCs w:val="0"/>
          <w:color w:val="000000"/>
          <w:sz w:val="28"/>
          <w:szCs w:val="28"/>
        </w:rPr>
        <w:t>附件3</w:t>
      </w:r>
    </w:p>
    <w:p>
      <w:pPr>
        <w:widowControl/>
        <w:spacing w:after="100" w:afterAutospacing="1" w:line="400" w:lineRule="exact"/>
        <w:ind w:firstLine="720" w:firstLineChars="200"/>
        <w:jc w:val="center"/>
        <w:rPr>
          <w:rFonts w:hint="eastAsia"/>
        </w:rPr>
      </w:pPr>
      <w:r>
        <w:rPr>
          <w:rFonts w:hint="eastAsia" w:ascii="华文中宋" w:hAnsi="华文中宋" w:eastAsia="华文中宋"/>
          <w:color w:val="000000"/>
          <w:sz w:val="36"/>
          <w:szCs w:val="36"/>
        </w:rPr>
        <w:t>中国新闻奖新闻摄影参评作品推荐表</w:t>
      </w:r>
    </w:p>
    <w:tbl>
      <w:tblPr>
        <w:tblStyle w:val="2"/>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824"/>
        <w:gridCol w:w="1703"/>
        <w:gridCol w:w="423"/>
        <w:gridCol w:w="851"/>
        <w:gridCol w:w="709"/>
        <w:gridCol w:w="1417"/>
        <w:gridCol w:w="851"/>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1616" w:type="dxa"/>
            <w:gridSpan w:val="2"/>
            <w:noWrap w:val="0"/>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标题</w:t>
            </w:r>
          </w:p>
        </w:tc>
        <w:tc>
          <w:tcPr>
            <w:tcW w:w="3686"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宋体" w:hAnsi="宋体" w:eastAsia="宋体" w:cs="宋体"/>
                <w:sz w:val="24"/>
                <w:szCs w:val="24"/>
              </w:rPr>
            </w:pPr>
            <w:r>
              <w:rPr>
                <w:rFonts w:hint="eastAsia" w:ascii="宋体" w:hAnsi="宋体" w:eastAsia="宋体" w:cs="宋体"/>
                <w:sz w:val="24"/>
                <w:szCs w:val="24"/>
              </w:rPr>
              <w:t>你的平安我来守护，社区战疫十二时辰</w:t>
            </w:r>
          </w:p>
          <w:p>
            <w:pPr>
              <w:spacing w:line="380" w:lineRule="exact"/>
              <w:jc w:val="left"/>
              <w:rPr>
                <w:rFonts w:hint="eastAsia" w:ascii="宋体" w:hAnsi="宋体" w:eastAsia="宋体" w:cs="宋体"/>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作品类别</w:t>
            </w:r>
          </w:p>
        </w:tc>
        <w:tc>
          <w:tcPr>
            <w:tcW w:w="2284"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新闻摄影</w:t>
            </w:r>
            <w:r>
              <w:rPr>
                <w:rFonts w:hint="eastAsia" w:ascii="宋体" w:hAnsi="宋体" w:eastAsia="宋体" w:cs="宋体"/>
                <w:color w:val="000000"/>
                <w:sz w:val="24"/>
                <w:szCs w:val="24"/>
                <w:u w:val="single"/>
              </w:rPr>
              <w:t xml:space="preserve"> 组照 </w:t>
            </w:r>
            <w:r>
              <w:rPr>
                <w:rFonts w:hint="eastAsia" w:ascii="宋体" w:hAnsi="宋体" w:eastAsia="宋体" w:cs="宋体"/>
                <w:color w:val="00000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616" w:type="dxa"/>
            <w:gridSpan w:val="2"/>
            <w:noWrap w:val="0"/>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3686"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王 鼎</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编辑</w:t>
            </w:r>
          </w:p>
        </w:tc>
        <w:tc>
          <w:tcPr>
            <w:tcW w:w="2284"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王 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exact"/>
          <w:jc w:val="center"/>
        </w:trPr>
        <w:tc>
          <w:tcPr>
            <w:tcW w:w="1616" w:type="dxa"/>
            <w:gridSpan w:val="2"/>
            <w:noWrap w:val="0"/>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0"/>
              </w:rPr>
              <w:t>原创单位</w:t>
            </w:r>
          </w:p>
        </w:tc>
        <w:tc>
          <w:tcPr>
            <w:tcW w:w="3686"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宁夏日报</w:t>
            </w:r>
            <w:r>
              <w:rPr>
                <w:rFonts w:hint="eastAsia" w:ascii="宋体" w:hAnsi="宋体" w:eastAsia="宋体" w:cs="宋体"/>
                <w:color w:val="000000"/>
                <w:sz w:val="24"/>
                <w:szCs w:val="24"/>
                <w:lang w:eastAsia="zh-CN"/>
              </w:rPr>
              <w:t>报业集团</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刊播单位</w:t>
            </w:r>
          </w:p>
        </w:tc>
        <w:tc>
          <w:tcPr>
            <w:tcW w:w="2284"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宁夏日报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616" w:type="dxa"/>
            <w:gridSpan w:val="2"/>
            <w:noWrap w:val="0"/>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刊播版面</w:t>
            </w:r>
          </w:p>
          <w:p>
            <w:pPr>
              <w:widowControl/>
              <w:snapToGrid w:val="0"/>
              <w:jc w:val="center"/>
              <w:rPr>
                <w:rFonts w:hint="eastAsia" w:ascii="华文中宋" w:hAnsi="华文中宋" w:eastAsia="华文中宋"/>
                <w:color w:val="000000"/>
                <w:spacing w:val="-6"/>
                <w:sz w:val="24"/>
              </w:rPr>
            </w:pPr>
            <w:r>
              <w:rPr>
                <w:rFonts w:hint="eastAsia" w:ascii="华文中宋" w:hAnsi="华文中宋" w:eastAsia="华文中宋"/>
                <w:color w:val="000000"/>
                <w:spacing w:val="-6"/>
                <w:sz w:val="24"/>
              </w:rPr>
              <w:t>(名称及版次)</w:t>
            </w:r>
          </w:p>
        </w:tc>
        <w:tc>
          <w:tcPr>
            <w:tcW w:w="3686"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rPr>
            </w:pPr>
            <w:r>
              <w:rPr>
                <w:rFonts w:hint="eastAsia" w:ascii="宋体" w:hAnsi="宋体" w:cs="宋体"/>
                <w:color w:val="000000"/>
                <w:sz w:val="24"/>
                <w:szCs w:val="24"/>
                <w:lang w:eastAsia="zh-CN"/>
              </w:rPr>
              <w:t>《</w:t>
            </w:r>
            <w:r>
              <w:rPr>
                <w:rFonts w:hint="eastAsia" w:ascii="宋体" w:hAnsi="宋体" w:eastAsia="宋体" w:cs="宋体"/>
                <w:color w:val="000000"/>
                <w:sz w:val="24"/>
                <w:szCs w:val="24"/>
              </w:rPr>
              <w:t>宁夏日报</w:t>
            </w:r>
            <w:r>
              <w:rPr>
                <w:rFonts w:hint="eastAsia" w:ascii="汉仪大黑简" w:hAnsi="汉仪大黑简" w:eastAsia="汉仪大黑简" w:cs="汉仪大黑简"/>
                <w:color w:val="000000"/>
                <w:sz w:val="24"/>
                <w:szCs w:val="24"/>
              </w:rPr>
              <w:t>·</w:t>
            </w:r>
            <w:r>
              <w:rPr>
                <w:rFonts w:hint="eastAsia" w:ascii="宋体" w:hAnsi="宋体" w:eastAsia="宋体" w:cs="宋体"/>
                <w:color w:val="000000"/>
                <w:sz w:val="24"/>
                <w:szCs w:val="24"/>
              </w:rPr>
              <w:t>04版</w:t>
            </w:r>
            <w:r>
              <w:rPr>
                <w:rFonts w:hint="eastAsia" w:ascii="宋体" w:hAnsi="宋体" w:cs="宋体"/>
                <w:color w:val="000000"/>
                <w:sz w:val="24"/>
                <w:szCs w:val="24"/>
                <w:lang w:eastAsia="zh-CN"/>
              </w:rPr>
              <w:t>》</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2284"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sz w:val="24"/>
                <w:szCs w:val="24"/>
              </w:rPr>
            </w:pPr>
            <w:r>
              <w:rPr>
                <w:rFonts w:hint="eastAsia" w:ascii="宋体" w:hAnsi="宋体" w:eastAsia="宋体" w:cs="宋体"/>
                <w:color w:val="000000"/>
                <w:sz w:val="24"/>
                <w:szCs w:val="24"/>
              </w:rPr>
              <w:t>2021年10月25日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1616" w:type="dxa"/>
            <w:gridSpan w:val="2"/>
            <w:noWrap w:val="0"/>
            <w:vAlign w:val="center"/>
          </w:tcPr>
          <w:p>
            <w:pPr>
              <w:widowControl/>
              <w:snapToGrid w:val="0"/>
              <w:spacing w:line="360" w:lineRule="exact"/>
              <w:jc w:val="center"/>
              <w:rPr>
                <w:rFonts w:hint="eastAsia"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w:t>
            </w:r>
          </w:p>
          <w:p>
            <w:pPr>
              <w:widowControl/>
              <w:snapToGrid w:val="0"/>
              <w:spacing w:line="360" w:lineRule="exact"/>
              <w:jc w:val="center"/>
              <w:rPr>
                <w:rFonts w:hint="eastAsia" w:ascii="华文中宋" w:hAnsi="华文中宋" w:eastAsia="华文中宋"/>
                <w:color w:val="000000"/>
                <w:sz w:val="24"/>
              </w:rPr>
            </w:pPr>
            <w:r>
              <w:rPr>
                <w:rFonts w:hint="eastAsia" w:ascii="华文中宋" w:hAnsi="华文中宋" w:eastAsia="华文中宋"/>
                <w:color w:val="000000"/>
                <w:w w:val="95"/>
                <w:sz w:val="28"/>
                <w:szCs w:val="28"/>
              </w:rPr>
              <w:t>作品网址</w:t>
            </w:r>
          </w:p>
        </w:tc>
        <w:tc>
          <w:tcPr>
            <w:tcW w:w="7387"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eastAsia="仿宋_GB2312"/>
                <w:color w:val="000000"/>
                <w:szCs w:val="21"/>
              </w:rPr>
            </w:pPr>
            <w:r>
              <w:rPr>
                <w:rFonts w:hint="eastAsia" w:ascii="仿宋" w:hAnsi="仿宋" w:eastAsia="仿宋"/>
                <w:color w:val="000000"/>
                <w:szCs w:val="21"/>
              </w:rPr>
              <w:t>网站、客户端和微博、微信账号发布作品填报。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3319" w:type="dxa"/>
            <w:gridSpan w:val="3"/>
            <w:tcBorders>
              <w:right w:val="single" w:color="auto" w:sz="4" w:space="0"/>
            </w:tcBorders>
            <w:noWrap w:val="0"/>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所配合的文字报道的标题</w:t>
            </w:r>
          </w:p>
        </w:tc>
        <w:tc>
          <w:tcPr>
            <w:tcW w:w="5684" w:type="dxa"/>
            <w:gridSpan w:val="6"/>
            <w:tcBorders>
              <w:right w:val="single" w:color="auto" w:sz="4" w:space="0"/>
            </w:tcBorders>
            <w:noWrap w:val="0"/>
            <w:vAlign w:val="center"/>
          </w:tcPr>
          <w:p>
            <w:pPr>
              <w:ind w:firstLine="420" w:firstLineChars="200"/>
              <w:jc w:val="left"/>
              <w:rPr>
                <w:rFonts w:hint="eastAsia" w:ascii="仿宋" w:hAnsi="仿宋" w:eastAsia="仿宋"/>
                <w:color w:val="000000"/>
                <w:szCs w:val="21"/>
              </w:rPr>
            </w:pPr>
            <w:r>
              <w:rPr>
                <w:rFonts w:hint="eastAsia" w:ascii="仿宋" w:hAnsi="仿宋" w:eastAsia="仿宋"/>
                <w:color w:val="000000"/>
                <w:szCs w:val="21"/>
              </w:rPr>
              <w:t>注：仅供配合文字报道的作品填报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0" w:hRule="exact"/>
          <w:jc w:val="center"/>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华文中宋" w:hAnsi="华文中宋" w:eastAsia="华文中宋"/>
                <w:color w:val="000000"/>
                <w:sz w:val="28"/>
                <w:szCs w:val="20"/>
              </w:rPr>
            </w:pPr>
            <w:r>
              <w:rPr>
                <w:rFonts w:ascii="华文中宋" w:hAnsi="华文中宋" w:eastAsia="华文中宋"/>
                <w:color w:val="000000"/>
                <w:sz w:val="28"/>
                <w:szCs w:val="20"/>
              </w:rPr>
              <w:t xml:space="preserve">  ︵</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采作</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编品</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过简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程介</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w:t>
            </w:r>
          </w:p>
        </w:tc>
        <w:tc>
          <w:tcPr>
            <w:tcW w:w="8211" w:type="dxa"/>
            <w:gridSpan w:val="8"/>
            <w:tcBorders>
              <w:top w:val="single" w:color="auto" w:sz="4" w:space="0"/>
              <w:left w:val="single" w:color="auto" w:sz="4" w:space="0"/>
              <w:right w:val="single" w:color="auto" w:sz="4" w:space="0"/>
            </w:tcBorders>
            <w:noWrap w:val="0"/>
            <w:vAlign w:val="center"/>
          </w:tcPr>
          <w:p>
            <w:pPr>
              <w:ind w:firstLine="420" w:firstLineChars="200"/>
              <w:jc w:val="left"/>
              <w:rPr>
                <w:rFonts w:hint="eastAsia" w:ascii="仿宋" w:hAnsi="仿宋" w:eastAsia="仿宋"/>
                <w:color w:val="000000"/>
                <w:szCs w:val="21"/>
              </w:rPr>
            </w:pPr>
            <w:r>
              <w:rPr>
                <w:rFonts w:hint="eastAsia" w:ascii="宋体" w:hAnsi="宋体" w:eastAsia="宋体" w:cs="宋体"/>
                <w:szCs w:val="21"/>
              </w:rPr>
              <w:t>“疫情就是命令”，记者利用三天时间（10月20日晚10时至10月22日凌晨）完成《你的平安，我来守护，社区战疫十二时辰》的报道，整篇摄影报道以银川市上海西路馨和苑社区党支部书记赵永华为故事线索，记录了这群可爱的社区工作者，当疫情汹涌而至，她们却毅然选择当“战士”，舍小家、为大家，挺身而出，逆行而上；一个个熟悉又陌生的身影，活跃在基层社区抗疫一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exact"/>
          <w:jc w:val="center"/>
        </w:trPr>
        <w:tc>
          <w:tcPr>
            <w:tcW w:w="792" w:type="dxa"/>
            <w:noWrap w:val="0"/>
            <w:vAlign w:val="center"/>
          </w:tcPr>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8211" w:type="dxa"/>
            <w:gridSpan w:val="8"/>
            <w:tcBorders>
              <w:top w:val="single" w:color="auto" w:sz="4" w:space="0"/>
              <w:left w:val="single" w:color="auto" w:sz="4" w:space="0"/>
              <w:right w:val="single" w:color="auto" w:sz="4" w:space="0"/>
            </w:tcBorders>
            <w:noWrap w:val="0"/>
            <w:vAlign w:val="center"/>
          </w:tcPr>
          <w:p>
            <w:pPr>
              <w:ind w:firstLine="420" w:firstLineChars="200"/>
              <w:jc w:val="left"/>
              <w:rPr>
                <w:rFonts w:hint="eastAsia" w:ascii="仿宋" w:hAnsi="仿宋" w:eastAsia="仿宋"/>
                <w:color w:val="000000"/>
                <w:szCs w:val="21"/>
              </w:rPr>
            </w:pPr>
            <w:r>
              <w:rPr>
                <w:rFonts w:hint="eastAsia" w:ascii="宋体" w:hAnsi="宋体" w:eastAsia="宋体" w:cs="宋体"/>
                <w:szCs w:val="21"/>
              </w:rPr>
              <w:t>在疫情常态化防控的日子里，该篇报道展现基层工作人员的不平凡的事迹，让广大的市民更加理解社区工作的辛勤付出，更加理性地看待疫情，配合政府的各项疫情防控政策措施的实施。该片报道在宁夏日报新闻客户端图集和视频阅读量双过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5" w:hRule="exact"/>
          <w:jc w:val="center"/>
        </w:trPr>
        <w:tc>
          <w:tcPr>
            <w:tcW w:w="792" w:type="dxa"/>
            <w:noWrap w:val="0"/>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初推</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评荐</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评理</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语由</w:t>
            </w:r>
          </w:p>
          <w:p>
            <w:pPr>
              <w:spacing w:line="360" w:lineRule="exact"/>
              <w:jc w:val="center"/>
              <w:rPr>
                <w:rFonts w:hint="eastAsia"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 xml:space="preserve"> ︶</w:t>
            </w:r>
          </w:p>
        </w:tc>
        <w:tc>
          <w:tcPr>
            <w:tcW w:w="8211" w:type="dxa"/>
            <w:gridSpan w:val="8"/>
            <w:tcBorders>
              <w:top w:val="single" w:color="auto" w:sz="4" w:space="0"/>
              <w:left w:val="single" w:color="auto" w:sz="4" w:space="0"/>
              <w:right w:val="single" w:color="auto" w:sz="4" w:space="0"/>
            </w:tcBorders>
            <w:noWrap w:val="0"/>
            <w:vAlign w:val="center"/>
          </w:tcPr>
          <w:p>
            <w:pPr>
              <w:spacing w:line="360" w:lineRule="exact"/>
              <w:ind w:firstLine="3864" w:firstLineChars="1400"/>
              <w:jc w:val="left"/>
              <w:rPr>
                <w:rFonts w:hint="eastAsia"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2022年  月  日</w:t>
            </w:r>
          </w:p>
          <w:p>
            <w:pPr>
              <w:widowControl/>
              <w:spacing w:line="360" w:lineRule="exact"/>
              <w:ind w:firstLine="5460" w:firstLineChars="1950"/>
              <w:jc w:val="center"/>
              <w:rPr>
                <w:rFonts w:hint="eastAsia" w:ascii="仿宋_GB2312" w:eastAsia="仿宋_GB2312"/>
                <w:color w:val="000000"/>
                <w:szCs w:val="21"/>
              </w:rPr>
            </w:pPr>
            <w:r>
              <w:rPr>
                <w:rFonts w:hint="eastAsia" w:ascii="仿宋_GB2312" w:eastAsia="仿宋_GB2312"/>
                <w:color w:val="000000"/>
                <w:sz w:val="28"/>
                <w:szCs w:val="2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61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联系人</w:t>
            </w:r>
          </w:p>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王鼎</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1</w:t>
            </w:r>
            <w:r>
              <w:rPr>
                <w:rFonts w:ascii="华文中宋" w:hAnsi="华文中宋" w:eastAsia="华文中宋"/>
                <w:color w:val="000000"/>
                <w:sz w:val="28"/>
                <w:szCs w:val="28"/>
              </w:rPr>
              <w:t>8909588859</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161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5103"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8</w:t>
            </w:r>
            <w:r>
              <w:rPr>
                <w:rFonts w:ascii="华文中宋" w:hAnsi="华文中宋" w:eastAsia="华文中宋"/>
                <w:color w:val="000000"/>
                <w:sz w:val="28"/>
                <w:szCs w:val="28"/>
              </w:rPr>
              <w:t>1771244</w:t>
            </w:r>
            <w:r>
              <w:rPr>
                <w:rFonts w:hint="eastAsia" w:ascii="华文中宋" w:hAnsi="华文中宋" w:eastAsia="华文中宋"/>
                <w:color w:val="000000"/>
                <w:sz w:val="28"/>
                <w:szCs w:val="28"/>
              </w:rPr>
              <w:t>@</w:t>
            </w:r>
            <w:r>
              <w:rPr>
                <w:rFonts w:ascii="华文中宋" w:hAnsi="华文中宋" w:eastAsia="华文中宋"/>
                <w:color w:val="000000"/>
                <w:sz w:val="28"/>
                <w:szCs w:val="28"/>
              </w:rPr>
              <w:t>qq.com</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7</w:t>
            </w:r>
            <w:r>
              <w:rPr>
                <w:rFonts w:ascii="华文中宋" w:hAnsi="华文中宋" w:eastAsia="华文中宋"/>
                <w:color w:val="000000"/>
                <w:sz w:val="28"/>
                <w:szCs w:val="28"/>
              </w:rPr>
              <w:t>50004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161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7387"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华文中宋" w:hAnsi="华文中宋" w:eastAsia="华文中宋"/>
                <w:color w:val="000000"/>
                <w:sz w:val="28"/>
                <w:szCs w:val="28"/>
              </w:rPr>
            </w:pPr>
            <w:r>
              <w:rPr>
                <w:rFonts w:hint="eastAsia" w:ascii="华文中宋" w:hAnsi="华文中宋" w:eastAsia="华文中宋"/>
                <w:color w:val="000000"/>
                <w:sz w:val="24"/>
              </w:rPr>
              <w:t>宁夏银川市兴庆区中山南街4</w:t>
            </w:r>
            <w:r>
              <w:rPr>
                <w:rFonts w:ascii="华文中宋" w:hAnsi="华文中宋" w:eastAsia="华文中宋"/>
                <w:color w:val="000000"/>
                <w:sz w:val="24"/>
              </w:rPr>
              <w:t>7</w:t>
            </w:r>
            <w:r>
              <w:rPr>
                <w:rFonts w:hint="eastAsia" w:ascii="华文中宋" w:hAnsi="华文中宋" w:eastAsia="华文中宋"/>
                <w:color w:val="000000"/>
                <w:sz w:val="24"/>
              </w:rPr>
              <w:t>号宁夏日报报业集团视觉频道</w:t>
            </w:r>
          </w:p>
        </w:tc>
      </w:tr>
    </w:tbl>
    <w:p/>
    <w:sectPr>
      <w:pgSz w:w="11906" w:h="16838"/>
      <w:pgMar w:top="1701"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汉仪大黑简">
    <w:altName w:val="黑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BE859E"/>
    <w:rsid w:val="68033329"/>
    <w:rsid w:val="7BF75940"/>
    <w:rsid w:val="A9573287"/>
    <w:rsid w:val="DFDA91EF"/>
    <w:rsid w:val="EFBE859E"/>
    <w:rsid w:val="F9D7D9F5"/>
    <w:rsid w:val="FF2554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527</Words>
  <Characters>571</Characters>
  <Lines>0</Lines>
  <Paragraphs>0</Paragraphs>
  <TotalTime>2.66666666666667</TotalTime>
  <ScaleCrop>false</ScaleCrop>
  <LinksUpToDate>false</LinksUpToDate>
  <CharactersWithSpaces>675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2022-05-28T04:02:00Z</dcterms:created>
  <dc:creator>nbjt</dc:creator>
  <cp:lastModifiedBy>尤天竹</cp:lastModifiedBy>
  <cp:lastPrinted>2022-05-27T15:02:14Z</cp:lastPrinted>
  <dcterms:modified xsi:type="dcterms:W3CDTF">2022-05-27T12:23:09Z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A09DC659ED304A31BEFB98D7967221CE</vt:lpwstr>
  </property>
</Properties>
</file>