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00" w:afterAutospacing="1" w:line="400" w:lineRule="exact"/>
        <w:ind w:firstLine="720" w:firstLineChars="200"/>
        <w:jc w:val="center"/>
        <w:rPr>
          <w:rFonts w:ascii="华文中宋" w:hAnsi="华文中宋" w:eastAsia="华文中宋"/>
          <w:color w:val="000000"/>
          <w:sz w:val="36"/>
          <w:szCs w:val="36"/>
        </w:rPr>
      </w:pPr>
      <w:r>
        <w:rPr>
          <w:rFonts w:hint="eastAsia" w:ascii="华文中宋" w:hAnsi="华文中宋" w:eastAsia="华文中宋"/>
          <w:color w:val="000000"/>
          <w:sz w:val="36"/>
          <w:szCs w:val="36"/>
        </w:rPr>
        <w:t>中国新闻奖新闻摄影参评作品推荐表</w:t>
      </w:r>
    </w:p>
    <w:p>
      <w:pPr>
        <w:widowControl/>
        <w:jc w:val="left"/>
      </w:pPr>
    </w:p>
    <w:tbl>
      <w:tblPr>
        <w:tblStyle w:val="4"/>
        <w:tblW w:w="9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824"/>
        <w:gridCol w:w="1703"/>
        <w:gridCol w:w="423"/>
        <w:gridCol w:w="851"/>
        <w:gridCol w:w="709"/>
        <w:gridCol w:w="1417"/>
        <w:gridCol w:w="851"/>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616" w:type="dxa"/>
            <w:gridSpan w:val="2"/>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标题</w:t>
            </w:r>
          </w:p>
        </w:tc>
        <w:tc>
          <w:tcPr>
            <w:tcW w:w="3686"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000000"/>
                <w:sz w:val="24"/>
              </w:rPr>
            </w:pPr>
            <w:r>
              <w:rPr>
                <w:rFonts w:hint="eastAsia" w:ascii="宋体" w:hAnsi="宋体"/>
                <w:color w:val="000000"/>
                <w:sz w:val="24"/>
              </w:rPr>
              <w:t>守护你的岁月静好！</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作品类别</w:t>
            </w:r>
          </w:p>
        </w:tc>
        <w:tc>
          <w:tcPr>
            <w:tcW w:w="249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olor w:val="000000"/>
                <w:sz w:val="28"/>
              </w:rPr>
            </w:pPr>
            <w:r>
              <w:rPr>
                <w:rFonts w:hint="eastAsia" w:ascii="宋体" w:hAnsi="宋体"/>
                <w:color w:val="000000"/>
                <w:sz w:val="24"/>
              </w:rPr>
              <w:t>新闻摄影</w:t>
            </w:r>
            <w:r>
              <w:rPr>
                <w:rFonts w:hint="eastAsia" w:ascii="宋体" w:hAnsi="宋体"/>
                <w:color w:val="000000"/>
                <w:sz w:val="24"/>
                <w:u w:val="single"/>
              </w:rPr>
              <w:t xml:space="preserve"> 单幅 </w:t>
            </w:r>
            <w:r>
              <w:rPr>
                <w:rFonts w:hint="eastAsia" w:ascii="宋体" w:hAnsi="宋体"/>
                <w:color w:val="000000"/>
                <w:sz w:val="24"/>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616" w:type="dxa"/>
            <w:gridSpan w:val="2"/>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作者</w:t>
            </w:r>
          </w:p>
        </w:tc>
        <w:tc>
          <w:tcPr>
            <w:tcW w:w="368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武晓瑜</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编辑</w:t>
            </w:r>
          </w:p>
        </w:tc>
        <w:tc>
          <w:tcPr>
            <w:tcW w:w="24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bookmarkStart w:id="0" w:name="_GoBack"/>
            <w:r>
              <w:rPr>
                <w:rFonts w:hint="eastAsia" w:ascii="宋体" w:hAnsi="宋体"/>
                <w:color w:val="000000"/>
                <w:sz w:val="24"/>
              </w:rPr>
              <w:t>郑峥 雍斌 祁国昌</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616" w:type="dxa"/>
            <w:gridSpan w:val="2"/>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0"/>
              </w:rPr>
              <w:t>原创单位</w:t>
            </w:r>
          </w:p>
        </w:tc>
        <w:tc>
          <w:tcPr>
            <w:tcW w:w="368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新消息报</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刊播单位</w:t>
            </w:r>
          </w:p>
        </w:tc>
        <w:tc>
          <w:tcPr>
            <w:tcW w:w="24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新消息报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jc w:val="center"/>
        </w:trPr>
        <w:tc>
          <w:tcPr>
            <w:tcW w:w="1616" w:type="dxa"/>
            <w:gridSpan w:val="2"/>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刊播版面</w:t>
            </w:r>
          </w:p>
          <w:p>
            <w:pPr>
              <w:widowControl/>
              <w:snapToGrid w:val="0"/>
              <w:jc w:val="center"/>
              <w:rPr>
                <w:rFonts w:ascii="华文中宋" w:hAnsi="华文中宋" w:eastAsia="华文中宋"/>
                <w:color w:val="000000"/>
                <w:spacing w:val="-6"/>
                <w:sz w:val="24"/>
              </w:rPr>
            </w:pPr>
            <w:r>
              <w:rPr>
                <w:rFonts w:hint="eastAsia" w:ascii="华文中宋" w:hAnsi="华文中宋" w:eastAsia="华文中宋"/>
                <w:color w:val="000000"/>
                <w:spacing w:val="-6"/>
                <w:sz w:val="24"/>
              </w:rPr>
              <w:t>(名称及版次)</w:t>
            </w:r>
          </w:p>
        </w:tc>
        <w:tc>
          <w:tcPr>
            <w:tcW w:w="368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《新消息报》封面</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刊播日期</w:t>
            </w:r>
          </w:p>
        </w:tc>
        <w:tc>
          <w:tcPr>
            <w:tcW w:w="24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202</w:t>
            </w:r>
            <w:r>
              <w:rPr>
                <w:rFonts w:ascii="宋体" w:hAnsi="宋体"/>
                <w:color w:val="000000"/>
                <w:sz w:val="24"/>
              </w:rPr>
              <w:t>1</w:t>
            </w:r>
            <w:r>
              <w:rPr>
                <w:rFonts w:hint="eastAsia" w:ascii="宋体" w:hAnsi="宋体"/>
                <w:color w:val="000000"/>
                <w:sz w:val="24"/>
              </w:rPr>
              <w:t>年</w:t>
            </w:r>
            <w:r>
              <w:rPr>
                <w:rFonts w:ascii="宋体" w:hAnsi="宋体"/>
                <w:color w:val="000000"/>
                <w:sz w:val="24"/>
              </w:rPr>
              <w:t>11</w:t>
            </w:r>
            <w:r>
              <w:rPr>
                <w:rFonts w:hint="eastAsia" w:ascii="宋体" w:hAnsi="宋体"/>
                <w:color w:val="000000"/>
                <w:sz w:val="24"/>
              </w:rPr>
              <w:t>月</w:t>
            </w:r>
            <w:r>
              <w:rPr>
                <w:rFonts w:ascii="宋体" w:hAnsi="宋体"/>
                <w:color w:val="000000"/>
                <w:sz w:val="24"/>
              </w:rPr>
              <w:t>11</w:t>
            </w:r>
            <w:r>
              <w:rPr>
                <w:rFonts w:hint="eastAsia" w:ascii="宋体" w:hAnsi="宋体"/>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jc w:val="center"/>
        </w:trPr>
        <w:tc>
          <w:tcPr>
            <w:tcW w:w="1616" w:type="dxa"/>
            <w:gridSpan w:val="2"/>
            <w:vAlign w:val="center"/>
          </w:tcPr>
          <w:p>
            <w:pPr>
              <w:widowControl/>
              <w:snapToGrid w:val="0"/>
              <w:spacing w:line="360" w:lineRule="exact"/>
              <w:jc w:val="center"/>
              <w:rPr>
                <w:rFonts w:ascii="华文中宋" w:hAnsi="华文中宋" w:eastAsia="华文中宋"/>
                <w:color w:val="000000"/>
                <w:w w:val="95"/>
                <w:sz w:val="28"/>
                <w:szCs w:val="28"/>
              </w:rPr>
            </w:pPr>
            <w:r>
              <w:rPr>
                <w:rFonts w:hint="eastAsia" w:ascii="华文中宋" w:hAnsi="华文中宋" w:eastAsia="华文中宋"/>
                <w:color w:val="000000"/>
                <w:w w:val="95"/>
                <w:sz w:val="28"/>
                <w:szCs w:val="28"/>
              </w:rPr>
              <w:t>新媒体</w:t>
            </w:r>
          </w:p>
          <w:p>
            <w:pPr>
              <w:widowControl/>
              <w:snapToGrid w:val="0"/>
              <w:spacing w:line="360" w:lineRule="exact"/>
              <w:jc w:val="center"/>
              <w:rPr>
                <w:rFonts w:ascii="华文中宋" w:hAnsi="华文中宋" w:eastAsia="华文中宋"/>
                <w:color w:val="000000"/>
                <w:sz w:val="24"/>
              </w:rPr>
            </w:pPr>
            <w:r>
              <w:rPr>
                <w:rFonts w:hint="eastAsia" w:ascii="华文中宋" w:hAnsi="华文中宋" w:eastAsia="华文中宋"/>
                <w:color w:val="000000"/>
                <w:w w:val="95"/>
                <w:sz w:val="28"/>
                <w:szCs w:val="28"/>
              </w:rPr>
              <w:t>作品网址</w:t>
            </w:r>
          </w:p>
        </w:tc>
        <w:tc>
          <w:tcPr>
            <w:tcW w:w="7594" w:type="dxa"/>
            <w:gridSpan w:val="7"/>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3319" w:type="dxa"/>
            <w:gridSpan w:val="3"/>
            <w:tcBorders>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所配合的文字报道的标题</w:t>
            </w:r>
          </w:p>
        </w:tc>
        <w:tc>
          <w:tcPr>
            <w:tcW w:w="5891" w:type="dxa"/>
            <w:gridSpan w:val="6"/>
            <w:tcBorders>
              <w:right w:val="single" w:color="auto" w:sz="4" w:space="0"/>
            </w:tcBorders>
            <w:vAlign w:val="center"/>
          </w:tcPr>
          <w:p>
            <w:pPr>
              <w:ind w:firstLine="480" w:firstLineChars="200"/>
              <w:jc w:val="both"/>
              <w:rPr>
                <w:rFonts w:ascii="宋体" w:hAnsi="宋体"/>
                <w:color w:val="000000"/>
                <w:sz w:val="24"/>
              </w:rPr>
            </w:pPr>
            <w:r>
              <w:rPr>
                <w:rFonts w:hint="eastAsia" w:ascii="宋体" w:hAnsi="宋体"/>
                <w:color w:val="000000"/>
                <w:sz w:val="24"/>
              </w:rPr>
              <w:t>岁月静好是因为有人负重前行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6" w:hRule="exact"/>
          <w:jc w:val="center"/>
        </w:trPr>
        <w:tc>
          <w:tcPr>
            <w:tcW w:w="792" w:type="dxa"/>
            <w:vAlign w:val="center"/>
          </w:tcPr>
          <w:p>
            <w:pPr>
              <w:spacing w:line="380" w:lineRule="exact"/>
              <w:jc w:val="center"/>
              <w:rPr>
                <w:rFonts w:ascii="华文中宋" w:hAnsi="华文中宋" w:eastAsia="华文中宋"/>
                <w:color w:val="000000"/>
                <w:sz w:val="28"/>
                <w:szCs w:val="20"/>
              </w:rPr>
            </w:pPr>
            <w:r>
              <w:rPr>
                <w:rFonts w:ascii="华文中宋" w:hAnsi="华文中宋" w:eastAsia="华文中宋"/>
                <w:color w:val="000000"/>
                <w:sz w:val="28"/>
                <w:szCs w:val="20"/>
              </w:rPr>
              <w:t xml:space="preserve">  ︵</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采作</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编品</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过简</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程介</w:t>
            </w:r>
          </w:p>
          <w:p>
            <w:pPr>
              <w:spacing w:line="360" w:lineRule="exact"/>
              <w:rPr>
                <w:rFonts w:ascii="华文中宋" w:hAnsi="华文中宋" w:eastAsia="华文中宋"/>
                <w:color w:val="000000"/>
                <w:sz w:val="28"/>
                <w:szCs w:val="28"/>
              </w:rPr>
            </w:pPr>
            <w:r>
              <w:rPr>
                <w:rFonts w:ascii="华文中宋" w:hAnsi="华文中宋" w:eastAsia="华文中宋"/>
                <w:color w:val="000000"/>
                <w:sz w:val="28"/>
                <w:szCs w:val="20"/>
              </w:rPr>
              <w:t xml:space="preserve">  </w:t>
            </w:r>
            <w:r>
              <w:rPr>
                <w:rFonts w:hint="eastAsia" w:ascii="华文中宋" w:hAnsi="华文中宋" w:eastAsia="华文中宋"/>
                <w:color w:val="000000"/>
                <w:sz w:val="28"/>
                <w:szCs w:val="20"/>
              </w:rPr>
              <w:t>︶</w:t>
            </w:r>
          </w:p>
        </w:tc>
        <w:tc>
          <w:tcPr>
            <w:tcW w:w="8418" w:type="dxa"/>
            <w:gridSpan w:val="8"/>
            <w:tcBorders>
              <w:top w:val="single" w:color="auto" w:sz="4" w:space="0"/>
              <w:left w:val="single" w:color="auto" w:sz="4" w:space="0"/>
              <w:right w:val="single" w:color="auto" w:sz="4" w:space="0"/>
            </w:tcBorders>
            <w:vAlign w:val="center"/>
          </w:tcPr>
          <w:p>
            <w:pPr>
              <w:ind w:firstLine="480" w:firstLineChars="200"/>
              <w:jc w:val="left"/>
              <w:rPr>
                <w:rFonts w:ascii="宋体" w:hAnsi="宋体"/>
                <w:color w:val="000000"/>
                <w:sz w:val="24"/>
              </w:rPr>
            </w:pPr>
            <w:r>
              <w:rPr>
                <w:rFonts w:hint="eastAsia" w:ascii="宋体" w:hAnsi="宋体"/>
                <w:color w:val="000000"/>
                <w:sz w:val="24"/>
              </w:rPr>
              <w:t>2021年10月宁夏爆发输入型新冠疫情，数以万计的医护工作者、志愿者投入防疫工作当中。11月6日，记者深入防疫一线采访风雪中的疫情防控情况，在银川高尔夫小区内无意中发现两名小朋友正在湖边悠闲地荡秋千赏雪景，觉得画面温馨，就找好角度拍摄。就在记者准备放下镜头离开的时候，一名防疫工作者“进入”画面，从孩子身边匆匆而过，记者快速按下快门定格了这个瞬间。这张照片被新消息报值班编辑一眼相中，发在报纸封面，引起了读者广泛关注和大量点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8" w:hRule="exact"/>
          <w:jc w:val="center"/>
        </w:trPr>
        <w:tc>
          <w:tcPr>
            <w:tcW w:w="792" w:type="dxa"/>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社</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会</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效</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果</w:t>
            </w:r>
          </w:p>
        </w:tc>
        <w:tc>
          <w:tcPr>
            <w:tcW w:w="8418" w:type="dxa"/>
            <w:gridSpan w:val="8"/>
            <w:tcBorders>
              <w:top w:val="single" w:color="auto" w:sz="4" w:space="0"/>
              <w:left w:val="single" w:color="auto" w:sz="4" w:space="0"/>
              <w:right w:val="single" w:color="auto" w:sz="4" w:space="0"/>
            </w:tcBorders>
            <w:vAlign w:val="center"/>
          </w:tcPr>
          <w:p>
            <w:pPr>
              <w:ind w:firstLine="480" w:firstLineChars="200"/>
              <w:jc w:val="left"/>
              <w:rPr>
                <w:rFonts w:ascii="宋体" w:hAnsi="宋体"/>
                <w:color w:val="000000"/>
                <w:sz w:val="24"/>
              </w:rPr>
            </w:pPr>
            <w:r>
              <w:rPr>
                <w:rFonts w:hint="eastAsia" w:ascii="宋体" w:hAnsi="宋体"/>
                <w:color w:val="000000"/>
                <w:sz w:val="24"/>
              </w:rPr>
              <w:t>该新闻摄影报道见报后立即引起广泛的关注和社会共鸣。有媒体同行表示，这是一张可遇不可求的好图片，他一直想拍这样的新闻画面但就是没有遇到这样的场景。有不少读者留言称：这张新闻摄影作品恰到好处地表达出了“哪有什么岁月静好，只是有人为我们负重前行”这句话的内涵，可谓“一图胜千言”。宁夏日报新媒体“猛哥视界”还专门制作了一期视频，点评这幅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0" w:hRule="exact"/>
          <w:jc w:val="center"/>
        </w:trPr>
        <w:tc>
          <w:tcPr>
            <w:tcW w:w="792" w:type="dxa"/>
            <w:vAlign w:val="center"/>
          </w:tcPr>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 xml:space="preserve">  ︵</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初推</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评荐</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评理</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语由</w:t>
            </w:r>
          </w:p>
          <w:p>
            <w:pPr>
              <w:spacing w:line="360" w:lineRule="exact"/>
              <w:jc w:val="center"/>
              <w:rPr>
                <w:rFonts w:ascii="华文中宋" w:hAnsi="华文中宋" w:eastAsia="华文中宋"/>
                <w:color w:val="000000"/>
                <w:sz w:val="28"/>
                <w:szCs w:val="28"/>
              </w:rPr>
            </w:pPr>
            <w:r>
              <w:rPr>
                <w:rFonts w:ascii="华文中宋" w:hAnsi="华文中宋" w:eastAsia="华文中宋"/>
                <w:color w:val="000000"/>
                <w:sz w:val="28"/>
                <w:szCs w:val="20"/>
              </w:rPr>
              <w:t xml:space="preserve"> </w:t>
            </w:r>
            <w:r>
              <w:rPr>
                <w:rFonts w:hint="eastAsia" w:ascii="华文中宋" w:hAnsi="华文中宋" w:eastAsia="华文中宋"/>
                <w:color w:val="000000"/>
                <w:sz w:val="28"/>
                <w:szCs w:val="20"/>
              </w:rPr>
              <w:t xml:space="preserve"> ︶</w:t>
            </w:r>
          </w:p>
        </w:tc>
        <w:tc>
          <w:tcPr>
            <w:tcW w:w="8418" w:type="dxa"/>
            <w:gridSpan w:val="8"/>
            <w:tcBorders>
              <w:top w:val="single" w:color="auto" w:sz="4" w:space="0"/>
              <w:left w:val="single" w:color="auto" w:sz="4" w:space="0"/>
              <w:right w:val="single" w:color="auto" w:sz="4" w:space="0"/>
            </w:tcBorders>
            <w:vAlign w:val="center"/>
          </w:tcPr>
          <w:p>
            <w:pPr>
              <w:spacing w:line="360" w:lineRule="exact"/>
              <w:ind w:firstLine="3864" w:firstLineChars="1400"/>
              <w:jc w:val="left"/>
              <w:rPr>
                <w:rFonts w:hint="eastAsia" w:ascii="华文中宋" w:hAnsi="华文中宋" w:eastAsia="华文中宋"/>
                <w:color w:val="000000"/>
                <w:spacing w:val="-2"/>
                <w:sz w:val="28"/>
                <w:szCs w:val="20"/>
              </w:rPr>
            </w:pPr>
          </w:p>
          <w:p>
            <w:pPr>
              <w:spacing w:line="360" w:lineRule="exact"/>
              <w:ind w:firstLine="3864" w:firstLineChars="1400"/>
              <w:jc w:val="left"/>
              <w:rPr>
                <w:rFonts w:hint="eastAsia" w:ascii="华文中宋" w:hAnsi="华文中宋" w:eastAsia="华文中宋"/>
                <w:color w:val="000000"/>
                <w:spacing w:val="-2"/>
                <w:sz w:val="28"/>
                <w:szCs w:val="20"/>
              </w:rPr>
            </w:pPr>
          </w:p>
          <w:p>
            <w:pPr>
              <w:spacing w:line="360" w:lineRule="exact"/>
              <w:ind w:firstLine="3864" w:firstLineChars="1400"/>
              <w:jc w:val="left"/>
              <w:rPr>
                <w:rFonts w:ascii="华文中宋" w:hAnsi="华文中宋" w:eastAsia="华文中宋"/>
                <w:color w:val="000000"/>
                <w:spacing w:val="-2"/>
                <w:sz w:val="28"/>
                <w:szCs w:val="20"/>
              </w:rPr>
            </w:pPr>
            <w:r>
              <w:rPr>
                <w:rFonts w:hint="eastAsia" w:ascii="华文中宋" w:hAnsi="华文中宋" w:eastAsia="华文中宋"/>
                <w:color w:val="000000"/>
                <w:spacing w:val="-2"/>
                <w:sz w:val="28"/>
                <w:szCs w:val="20"/>
              </w:rPr>
              <w:t>签名：</w:t>
            </w:r>
            <w:r>
              <w:rPr>
                <w:rFonts w:ascii="华文中宋" w:hAnsi="华文中宋" w:eastAsia="华文中宋"/>
                <w:color w:val="000000"/>
                <w:spacing w:val="-2"/>
                <w:sz w:val="28"/>
                <w:szCs w:val="20"/>
              </w:rPr>
              <w:t xml:space="preserve"> </w:t>
            </w:r>
          </w:p>
          <w:p>
            <w:pPr>
              <w:spacing w:line="360" w:lineRule="exact"/>
              <w:ind w:firstLine="5460" w:firstLineChars="1950"/>
              <w:jc w:val="left"/>
              <w:rPr>
                <w:rFonts w:ascii="华文中宋" w:hAnsi="华文中宋" w:eastAsia="华文中宋"/>
                <w:color w:val="000000"/>
                <w:sz w:val="28"/>
                <w:szCs w:val="20"/>
              </w:rPr>
            </w:pPr>
          </w:p>
          <w:p>
            <w:pPr>
              <w:spacing w:line="360" w:lineRule="exact"/>
              <w:ind w:firstLine="5460" w:firstLineChars="1950"/>
              <w:jc w:val="left"/>
              <w:rPr>
                <w:rFonts w:ascii="华文中宋" w:hAnsi="华文中宋" w:eastAsia="华文中宋"/>
                <w:color w:val="000000"/>
                <w:sz w:val="28"/>
                <w:szCs w:val="20"/>
              </w:rPr>
            </w:pPr>
            <w:r>
              <w:rPr>
                <w:rFonts w:hint="eastAsia" w:ascii="华文中宋" w:hAnsi="华文中宋" w:eastAsia="华文中宋"/>
                <w:color w:val="000000"/>
                <w:sz w:val="28"/>
                <w:szCs w:val="20"/>
              </w:rPr>
              <w:t>（盖单位公章）</w:t>
            </w:r>
          </w:p>
          <w:p>
            <w:pPr>
              <w:widowControl/>
              <w:jc w:val="left"/>
              <w:rPr>
                <w:rFonts w:ascii="华文中宋" w:hAnsi="华文中宋" w:eastAsia="华文中宋"/>
                <w:color w:val="000000"/>
                <w:sz w:val="28"/>
                <w:szCs w:val="28"/>
              </w:rPr>
            </w:pPr>
            <w:r>
              <w:rPr>
                <w:rFonts w:hint="eastAsia"/>
                <w:color w:val="000000"/>
              </w:rPr>
              <w:t xml:space="preserve">                                                  </w:t>
            </w:r>
            <w:r>
              <w:rPr>
                <w:rFonts w:hint="eastAsia" w:ascii="华文中宋" w:hAnsi="华文中宋" w:eastAsia="华文中宋"/>
                <w:color w:val="000000"/>
                <w:sz w:val="28"/>
                <w:szCs w:val="28"/>
              </w:rPr>
              <w:t xml:space="preserve">  2022年5 月</w:t>
            </w:r>
            <w:r>
              <w:rPr>
                <w:rFonts w:ascii="华文中宋" w:hAnsi="华文中宋" w:eastAsia="华文中宋"/>
                <w:color w:val="000000"/>
                <w:sz w:val="28"/>
                <w:szCs w:val="28"/>
              </w:rPr>
              <w:t>25</w:t>
            </w:r>
            <w:r>
              <w:rPr>
                <w:rFonts w:hint="eastAsia" w:ascii="华文中宋" w:hAnsi="华文中宋" w:eastAsia="华文中宋"/>
                <w:color w:val="000000"/>
                <w:sz w:val="28"/>
                <w:szCs w:val="28"/>
              </w:rPr>
              <w:t>日</w:t>
            </w:r>
          </w:p>
          <w:p>
            <w:pPr>
              <w:widowControl/>
              <w:spacing w:line="360" w:lineRule="exact"/>
              <w:ind w:firstLine="5460" w:firstLineChars="1950"/>
              <w:jc w:val="center"/>
              <w:rPr>
                <w:rFonts w:ascii="仿宋_GB2312" w:eastAsia="仿宋_GB2312"/>
                <w:color w:val="000000"/>
                <w:szCs w:val="21"/>
              </w:rPr>
            </w:pPr>
            <w:r>
              <w:rPr>
                <w:rFonts w:hint="eastAsia" w:ascii="仿宋_GB2312" w:eastAsia="仿宋_GB2312"/>
                <w:color w:val="000000"/>
                <w:sz w:val="28"/>
                <w:szCs w:val="20"/>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161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联系人</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（作者）</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 w:val="24"/>
              </w:rPr>
            </w:pPr>
            <w:r>
              <w:rPr>
                <w:rFonts w:hint="eastAsia" w:ascii="宋体" w:hAnsi="宋体"/>
                <w:color w:val="000000"/>
                <w:sz w:val="24"/>
              </w:rPr>
              <w:t>武晓瑜</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 w:val="24"/>
              </w:rPr>
            </w:pPr>
            <w:r>
              <w:rPr>
                <w:rFonts w:ascii="宋体" w:hAnsi="宋体"/>
                <w:color w:val="000000"/>
                <w:sz w:val="24"/>
              </w:rPr>
              <w:t>18909588201</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电话</w:t>
            </w:r>
          </w:p>
        </w:tc>
        <w:tc>
          <w:tcPr>
            <w:tcW w:w="16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 w:val="24"/>
              </w:rPr>
            </w:pPr>
            <w:r>
              <w:rPr>
                <w:rFonts w:ascii="宋体" w:hAnsi="宋体"/>
                <w:color w:val="000000"/>
                <w:sz w:val="24"/>
              </w:rPr>
              <w:t>0951-6032745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exact"/>
          <w:jc w:val="center"/>
        </w:trPr>
        <w:tc>
          <w:tcPr>
            <w:tcW w:w="161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电子邮箱</w:t>
            </w:r>
          </w:p>
        </w:tc>
        <w:tc>
          <w:tcPr>
            <w:tcW w:w="5103"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 w:val="24"/>
              </w:rPr>
            </w:pPr>
            <w:r>
              <w:rPr>
                <w:rFonts w:ascii="宋体" w:hAnsi="宋体"/>
                <w:color w:val="000000"/>
                <w:sz w:val="24"/>
              </w:rPr>
              <w:t>110792278@qq.com</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邮编</w:t>
            </w:r>
          </w:p>
        </w:tc>
        <w:tc>
          <w:tcPr>
            <w:tcW w:w="16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 w:val="24"/>
              </w:rPr>
            </w:pPr>
            <w:r>
              <w:rPr>
                <w:rFonts w:ascii="宋体" w:hAnsi="宋体"/>
                <w:color w:val="000000"/>
                <w:sz w:val="24"/>
              </w:rPr>
              <w:t>750001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exact"/>
          <w:jc w:val="center"/>
        </w:trPr>
        <w:tc>
          <w:tcPr>
            <w:tcW w:w="161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地址</w:t>
            </w:r>
          </w:p>
        </w:tc>
        <w:tc>
          <w:tcPr>
            <w:tcW w:w="7594"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 w:val="24"/>
              </w:rPr>
            </w:pPr>
            <w:r>
              <w:rPr>
                <w:rFonts w:hint="eastAsia" w:ascii="宋体" w:hAnsi="宋体"/>
                <w:color w:val="000000"/>
                <w:sz w:val="24"/>
              </w:rPr>
              <w:t>宁夏银川市兴庆区中山南街31号 新消息报社</w:t>
            </w:r>
          </w:p>
        </w:tc>
      </w:tr>
    </w:tbl>
    <w:p/>
    <w:sectPr>
      <w:pgSz w:w="11906" w:h="16838"/>
      <w:pgMar w:top="1701"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华文中宋">
    <w:altName w:val="汉仪中宋简"/>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汉仪中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CE0"/>
    <w:rsid w:val="00081FA2"/>
    <w:rsid w:val="000A7CE0"/>
    <w:rsid w:val="00522630"/>
    <w:rsid w:val="008206DC"/>
    <w:rsid w:val="008B78A0"/>
    <w:rsid w:val="00B70083"/>
    <w:rsid w:val="00DB16E1"/>
    <w:rsid w:val="36FD1B4C"/>
    <w:rsid w:val="BDE91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137</Words>
  <Characters>782</Characters>
  <Lines>6</Lines>
  <Paragraphs>1</Paragraphs>
  <TotalTime>16</TotalTime>
  <ScaleCrop>false</ScaleCrop>
  <LinksUpToDate>false</LinksUpToDate>
  <CharactersWithSpaces>918</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2022-05-27T04:30:00Z</dcterms:created>
  <dc:creator>DELL</dc:creator>
  <cp:lastModifiedBy>hongyun</cp:lastModifiedBy>
  <cp:lastPrinted>2022-05-28T01:11:00Z</cp:lastPrinted>
  <dcterms:modified xsi:type="dcterms:W3CDTF">2022-05-27T17:15:59Z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