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560" w:lineRule="exact"/>
        <w:jc w:val="center"/>
        <w:rPr>
          <w:rFonts w:hint="eastAsia"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tbl>
      <w:tblPr>
        <w:tblStyle w:val="3"/>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955"/>
        <w:gridCol w:w="3071"/>
        <w:gridCol w:w="1521"/>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4" w:type="dxa"/>
            <w:gridSpan w:val="2"/>
            <w:vMerge w:val="restart"/>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0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2021年10月1日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华文仿宋" w:eastAsia="仿宋_GB2312"/>
                <w:color w:val="000000"/>
                <w:sz w:val="28"/>
                <w:szCs w:val="28"/>
              </w:rPr>
            </w:pPr>
            <w:r>
              <w:rPr>
                <w:rFonts w:hint="eastAsia" w:ascii="宋体" w:hAnsi="宋体" w:eastAsia="宋体" w:cs="宋体"/>
                <w:sz w:val="24"/>
                <w:szCs w:val="24"/>
                <w:lang w:val="en-US" w:eastAsia="zh-CN"/>
              </w:rPr>
              <w:t>固原新闻联播</w:t>
            </w:r>
          </w:p>
        </w:tc>
        <w:tc>
          <w:tcPr>
            <w:tcW w:w="1521" w:type="dxa"/>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485" w:type="dxa"/>
            <w:noWrap w:val="0"/>
            <w:vAlign w:val="center"/>
          </w:tcPr>
          <w:p>
            <w:pPr>
              <w:spacing w:line="240" w:lineRule="exact"/>
              <w:jc w:val="left"/>
              <w:rPr>
                <w:rFonts w:hint="eastAsia" w:ascii="仿宋_GB2312" w:hAnsi="华文仿宋" w:eastAsia="宋体"/>
                <w:color w:val="000000"/>
                <w:sz w:val="28"/>
                <w:szCs w:val="28"/>
                <w:lang w:eastAsia="zh-CN"/>
              </w:rPr>
            </w:pPr>
            <w:r>
              <w:rPr>
                <w:rFonts w:hint="eastAsia" w:ascii="宋体" w:hAnsi="宋体" w:eastAsia="宋体" w:cs="宋体"/>
                <w:color w:val="000000"/>
                <w:sz w:val="24"/>
                <w:szCs w:val="24"/>
              </w:rPr>
              <w:t>新闻编排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4" w:type="dxa"/>
            <w:gridSpan w:val="2"/>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071" w:type="dxa"/>
            <w:vMerge w:val="continue"/>
            <w:noWrap w:val="0"/>
            <w:vAlign w:val="center"/>
          </w:tcPr>
          <w:p>
            <w:pPr>
              <w:spacing w:line="400" w:lineRule="exact"/>
              <w:jc w:val="center"/>
              <w:rPr>
                <w:rFonts w:hint="eastAsia" w:ascii="仿宋_GB2312" w:hAnsi="华文仿宋" w:eastAsia="仿宋_GB2312"/>
                <w:color w:val="000000"/>
                <w:sz w:val="28"/>
                <w:szCs w:val="28"/>
              </w:rPr>
            </w:pPr>
          </w:p>
        </w:tc>
        <w:tc>
          <w:tcPr>
            <w:tcW w:w="1521" w:type="dxa"/>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485" w:type="dxa"/>
            <w:noWrap w:val="0"/>
            <w:vAlign w:val="center"/>
          </w:tcPr>
          <w:p>
            <w:pPr>
              <w:spacing w:line="240" w:lineRule="exact"/>
              <w:jc w:val="left"/>
              <w:rPr>
                <w:rFonts w:hint="eastAsia" w:ascii="仿宋_GB2312" w:hAnsi="华文仿宋" w:eastAsia="宋体"/>
                <w:color w:val="000000"/>
                <w:sz w:val="28"/>
                <w:szCs w:val="28"/>
                <w:lang w:eastAsia="zh-CN"/>
              </w:rPr>
            </w:pPr>
            <w:r>
              <w:rPr>
                <w:rFonts w:hint="eastAsia" w:ascii="宋体" w:hAnsi="宋体" w:eastAsia="宋体" w:cs="宋体"/>
                <w:color w:val="000000"/>
                <w:sz w:val="24"/>
                <w:szCs w:val="24"/>
              </w:rPr>
              <w:t>广播电视</w:t>
            </w:r>
            <w:r>
              <w:rPr>
                <w:rFonts w:hint="eastAsia" w:ascii="宋体" w:hAnsi="宋体" w:cs="宋体"/>
                <w:color w:val="000000"/>
                <w:sz w:val="24"/>
                <w:szCs w:val="24"/>
                <w:lang w:eastAsia="zh-CN"/>
              </w:rPr>
              <w:t>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4" w:type="dxa"/>
            <w:gridSpan w:val="2"/>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071" w:type="dxa"/>
            <w:vMerge w:val="continue"/>
            <w:noWrap w:val="0"/>
            <w:vAlign w:val="center"/>
          </w:tcPr>
          <w:p>
            <w:pPr>
              <w:spacing w:line="400" w:lineRule="exact"/>
              <w:jc w:val="center"/>
              <w:rPr>
                <w:rFonts w:hint="eastAsia" w:ascii="仿宋_GB2312" w:hAnsi="华文仿宋" w:eastAsia="仿宋_GB2312"/>
                <w:color w:val="000000"/>
                <w:sz w:val="28"/>
                <w:szCs w:val="28"/>
              </w:rPr>
            </w:pP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485" w:type="dxa"/>
            <w:noWrap w:val="0"/>
            <w:vAlign w:val="center"/>
          </w:tcPr>
          <w:p>
            <w:pPr>
              <w:spacing w:line="240" w:lineRule="exact"/>
              <w:jc w:val="center"/>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071" w:type="dxa"/>
            <w:noWrap w:val="0"/>
            <w:vAlign w:val="center"/>
          </w:tcPr>
          <w:p>
            <w:pPr>
              <w:spacing w:line="260" w:lineRule="exact"/>
              <w:rPr>
                <w:rFonts w:hint="eastAsia" w:ascii="仿宋_GB2312" w:hAnsi="华文仿宋" w:eastAsia="仿宋_GB2312"/>
                <w:color w:val="000000"/>
                <w:sz w:val="28"/>
                <w:szCs w:val="28"/>
              </w:rPr>
            </w:pPr>
            <w:r>
              <w:rPr>
                <w:rFonts w:hint="eastAsia" w:ascii="宋体" w:hAnsi="宋体" w:eastAsia="宋体" w:cs="宋体"/>
                <w:color w:val="000000"/>
                <w:kern w:val="2"/>
                <w:sz w:val="24"/>
                <w:szCs w:val="24"/>
                <w:lang w:val="en-US" w:eastAsia="zh-CN" w:bidi="ar-SA"/>
              </w:rPr>
              <w:t>马小龙 白巧梅 张淑玲</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485" w:type="dxa"/>
            <w:noWrap w:val="0"/>
            <w:vAlign w:val="center"/>
          </w:tcPr>
          <w:p>
            <w:pPr>
              <w:spacing w:line="260" w:lineRule="exact"/>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4" w:type="dxa"/>
            <w:gridSpan w:val="2"/>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071" w:type="dxa"/>
            <w:noWrap w:val="0"/>
            <w:vAlign w:val="center"/>
          </w:tcPr>
          <w:p>
            <w:pPr>
              <w:spacing w:line="240" w:lineRule="exact"/>
              <w:jc w:val="left"/>
              <w:rPr>
                <w:rFonts w:hint="eastAsia" w:ascii="华文中宋" w:hAnsi="华文中宋" w:eastAsia="华文中宋"/>
                <w:color w:val="000000"/>
                <w:sz w:val="24"/>
                <w:szCs w:val="24"/>
              </w:rPr>
            </w:pPr>
            <w:r>
              <w:rPr>
                <w:rFonts w:hint="eastAsia" w:ascii="宋体" w:hAnsi="宋体" w:eastAsia="宋体" w:cs="宋体"/>
                <w:sz w:val="24"/>
                <w:szCs w:val="24"/>
                <w:lang w:eastAsia="zh-CN"/>
              </w:rPr>
              <w:t>固原市新闻传媒中心</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485" w:type="dxa"/>
            <w:noWrap w:val="0"/>
            <w:vAlign w:val="center"/>
          </w:tcPr>
          <w:p>
            <w:pPr>
              <w:spacing w:line="260" w:lineRule="exact"/>
              <w:rPr>
                <w:rFonts w:hint="eastAsia" w:ascii="仿宋_GB2312" w:eastAsia="仿宋_GB2312"/>
                <w:color w:val="000000"/>
                <w:sz w:val="11"/>
                <w:szCs w:val="21"/>
              </w:rPr>
            </w:pPr>
            <w:r>
              <w:rPr>
                <w:rFonts w:hint="eastAsia" w:ascii="宋体" w:hAnsi="宋体" w:eastAsia="宋体" w:cs="宋体"/>
                <w:sz w:val="24"/>
                <w:szCs w:val="24"/>
                <w:lang w:eastAsia="zh-CN"/>
              </w:rPr>
              <w:t>固原市新闻传媒中心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944" w:type="dxa"/>
            <w:gridSpan w:val="2"/>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0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固原公共频道</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华文中宋" w:hAnsi="华文中宋" w:eastAsia="华文中宋"/>
                <w:color w:val="000000"/>
                <w:sz w:val="24"/>
                <w:szCs w:val="24"/>
                <w:lang w:val="en-US" w:eastAsia="zh-CN"/>
              </w:rPr>
            </w:pPr>
            <w:r>
              <w:rPr>
                <w:rFonts w:hint="eastAsia" w:ascii="宋体" w:hAnsi="宋体" w:eastAsia="宋体" w:cs="宋体"/>
                <w:color w:val="000000"/>
                <w:sz w:val="24"/>
                <w:szCs w:val="24"/>
                <w:lang w:val="en-US" w:eastAsia="zh-CN"/>
              </w:rPr>
              <w:t>《固原新闻联播》</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485" w:type="dxa"/>
            <w:noWrap w:val="0"/>
            <w:vAlign w:val="center"/>
          </w:tcPr>
          <w:p>
            <w:pPr>
              <w:spacing w:line="260" w:lineRule="exact"/>
              <w:jc w:val="left"/>
              <w:rPr>
                <w:rFonts w:ascii="仿宋" w:hAnsi="仿宋" w:eastAsia="仿宋"/>
                <w:color w:val="000000"/>
                <w:szCs w:val="21"/>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20</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7077" w:type="dxa"/>
            <w:gridSpan w:val="3"/>
            <w:noWrap w:val="0"/>
            <w:vAlign w:val="center"/>
          </w:tcPr>
          <w:p>
            <w:pPr>
              <w:spacing w:line="440" w:lineRule="exact"/>
              <w:jc w:val="left"/>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exact"/>
          <w:jc w:val="center"/>
        </w:trPr>
        <w:tc>
          <w:tcPr>
            <w:tcW w:w="989"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程介</w:t>
            </w:r>
          </w:p>
        </w:tc>
        <w:tc>
          <w:tcPr>
            <w:tcW w:w="80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olor w:val="000000"/>
                <w:szCs w:val="21"/>
              </w:rPr>
            </w:pPr>
            <w:r>
              <w:rPr>
                <w:rFonts w:hint="eastAsia" w:ascii="宋体" w:hAnsi="宋体" w:eastAsia="宋体" w:cs="宋体"/>
                <w:i w:val="0"/>
                <w:iCs w:val="0"/>
                <w:caps w:val="0"/>
                <w:color w:val="auto"/>
                <w:spacing w:val="0"/>
                <w:sz w:val="24"/>
                <w:szCs w:val="24"/>
                <w:shd w:val="clear" w:fill="FFFFFF"/>
                <w:lang w:val="en-US" w:eastAsia="zh-CN"/>
              </w:rPr>
              <w:t>2021年10月1日，</w:t>
            </w:r>
            <w:r>
              <w:rPr>
                <w:rFonts w:hint="eastAsia" w:ascii="宋体" w:hAnsi="宋体" w:eastAsia="宋体" w:cs="宋体"/>
                <w:i w:val="0"/>
                <w:iCs w:val="0"/>
                <w:caps w:val="0"/>
                <w:color w:val="auto"/>
                <w:spacing w:val="0"/>
                <w:sz w:val="24"/>
                <w:szCs w:val="24"/>
                <w:shd w:val="clear" w:fill="FFFFFF"/>
              </w:rPr>
              <w:t>固原市新闻传媒中心</w:t>
            </w:r>
            <w:r>
              <w:rPr>
                <w:rFonts w:hint="eastAsia" w:ascii="宋体" w:hAnsi="宋体" w:eastAsia="宋体" w:cs="宋体"/>
                <w:i w:val="0"/>
                <w:iCs w:val="0"/>
                <w:caps w:val="0"/>
                <w:color w:val="auto"/>
                <w:spacing w:val="0"/>
                <w:sz w:val="24"/>
                <w:szCs w:val="24"/>
                <w:shd w:val="clear" w:fill="FFFFFF"/>
                <w:lang w:val="en-US" w:eastAsia="zh-CN"/>
              </w:rPr>
              <w:t>电视新闻节目《固原新闻联播》</w:t>
            </w:r>
            <w:r>
              <w:rPr>
                <w:rFonts w:hint="eastAsia" w:ascii="宋体" w:hAnsi="宋体" w:eastAsia="宋体" w:cs="宋体"/>
                <w:i w:val="0"/>
                <w:iCs w:val="0"/>
                <w:caps w:val="0"/>
                <w:color w:val="auto"/>
                <w:spacing w:val="0"/>
                <w:sz w:val="24"/>
                <w:szCs w:val="24"/>
                <w:shd w:val="clear" w:fill="FFFFFF"/>
              </w:rPr>
              <w:t>经过</w:t>
            </w:r>
            <w:r>
              <w:rPr>
                <w:rFonts w:hint="eastAsia" w:ascii="宋体" w:hAnsi="宋体" w:eastAsia="宋体" w:cs="宋体"/>
                <w:i w:val="0"/>
                <w:iCs w:val="0"/>
                <w:caps w:val="0"/>
                <w:color w:val="auto"/>
                <w:spacing w:val="0"/>
                <w:sz w:val="24"/>
                <w:szCs w:val="24"/>
                <w:shd w:val="clear" w:fill="FFFFFF"/>
                <w:lang w:val="en-US" w:eastAsia="zh-CN"/>
              </w:rPr>
              <w:t>积极筹备</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顺利完成了改版后的</w:t>
            </w:r>
            <w:r>
              <w:rPr>
                <w:rFonts w:hint="eastAsia" w:ascii="宋体" w:hAnsi="宋体" w:eastAsia="宋体" w:cs="宋体"/>
                <w:i w:val="0"/>
                <w:iCs w:val="0"/>
                <w:caps w:val="0"/>
                <w:color w:val="auto"/>
                <w:spacing w:val="0"/>
                <w:sz w:val="24"/>
                <w:szCs w:val="24"/>
                <w:shd w:val="clear" w:fill="FFFFFF"/>
              </w:rPr>
              <w:t>首次</w:t>
            </w:r>
            <w:r>
              <w:rPr>
                <w:rFonts w:hint="eastAsia" w:ascii="宋体" w:hAnsi="宋体" w:eastAsia="宋体" w:cs="宋体"/>
                <w:i w:val="0"/>
                <w:iCs w:val="0"/>
                <w:caps w:val="0"/>
                <w:color w:val="auto"/>
                <w:spacing w:val="0"/>
                <w:sz w:val="24"/>
                <w:szCs w:val="24"/>
                <w:shd w:val="clear" w:fill="FFFFFF"/>
                <w:lang w:val="en-US" w:eastAsia="zh-CN"/>
              </w:rPr>
              <w:t>播出</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改版后的《固原新闻联播》，通过节目内容版块化设置和节目形式创新，力求节目定位更加准确、内容更加丰富、形式焕然一新。内容上设置时政、主题报道</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头条</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、联播短评、县区链接、简讯五大版块，强化党政新闻政治性的同时，增加主题报道的分量、加大民生服务类报道，让节目更加贴近民生，反映民意。</w:t>
            </w:r>
            <w:r>
              <w:rPr>
                <w:rFonts w:hint="eastAsia" w:ascii="宋体" w:hAnsi="宋体" w:eastAsia="宋体" w:cs="宋体"/>
                <w:i w:val="0"/>
                <w:iCs w:val="0"/>
                <w:caps w:val="0"/>
                <w:color w:val="auto"/>
                <w:spacing w:val="0"/>
                <w:sz w:val="24"/>
                <w:szCs w:val="24"/>
                <w:shd w:val="clear" w:fill="FFFFFF"/>
                <w:lang w:val="en-US" w:eastAsia="zh-CN"/>
              </w:rPr>
              <w:t>同时</w:t>
            </w:r>
            <w:r>
              <w:rPr>
                <w:rFonts w:hint="eastAsia" w:ascii="宋体" w:hAnsi="宋体" w:eastAsia="宋体" w:cs="宋体"/>
                <w:i w:val="0"/>
                <w:iCs w:val="0"/>
                <w:caps w:val="0"/>
                <w:color w:val="auto"/>
                <w:spacing w:val="0"/>
                <w:sz w:val="24"/>
                <w:szCs w:val="24"/>
                <w:shd w:val="clear" w:fill="FFFFFF"/>
              </w:rPr>
              <w:t>加大力度提升节目后期包装制作，丰富演播室环境，使报道更加生动鲜活。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exact"/>
          <w:jc w:val="center"/>
        </w:trPr>
        <w:tc>
          <w:tcPr>
            <w:tcW w:w="989"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果</w:t>
            </w:r>
          </w:p>
        </w:tc>
        <w:tc>
          <w:tcPr>
            <w:tcW w:w="80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olor w:val="000000"/>
                <w:szCs w:val="21"/>
              </w:rPr>
            </w:pPr>
            <w:r>
              <w:rPr>
                <w:rFonts w:hint="eastAsia" w:ascii="宋体" w:hAnsi="宋体" w:eastAsia="宋体" w:cs="宋体"/>
                <w:sz w:val="24"/>
                <w:szCs w:val="24"/>
                <w:lang w:val="en-US" w:eastAsia="zh-CN"/>
              </w:rPr>
              <w:t>本期节目作为改版后的首期节目，内容编排上采取头条主题报道+时政新闻+县区链接+简讯的形式呈现，板块明确、条理清晰、内容丰富，全新包装呈现的新闻片头片花片尾及主持人演播室背景等让观众眼前一亮。本期节目头条为综合主题报道，由于当天是国庆节，我台各路记者采制了一组丰富的社会各界为伟大祖国庆生的报道，编辑后合为一个大头条新闻播发，效果很好，很有感染力。随后播发市领导检查节日期间安全生产的时政新闻。紧接着是反映各县区经济社会发展的县区链接版块，进一步扩大新闻报道力度和广度，最后编排一组简讯，增加节目信息量。本期节目定位准确，版块搭配合理有序。头条新闻有深度有广度，内容丰富。县区链接涵盖了</w:t>
            </w:r>
            <w:r>
              <w:rPr>
                <w:rFonts w:hint="eastAsia" w:ascii="宋体" w:hAnsi="宋体" w:cs="宋体"/>
                <w:sz w:val="24"/>
                <w:szCs w:val="24"/>
                <w:lang w:val="en-US" w:eastAsia="zh-CN"/>
              </w:rPr>
              <w:t>固原市</w:t>
            </w:r>
            <w:r>
              <w:rPr>
                <w:rFonts w:hint="eastAsia" w:ascii="宋体" w:hAnsi="宋体" w:eastAsia="宋体" w:cs="宋体"/>
                <w:sz w:val="24"/>
                <w:szCs w:val="24"/>
                <w:lang w:val="en-US" w:eastAsia="zh-CN"/>
              </w:rPr>
              <w:t>原州区的设施农业、西吉县的交通运输业和彭阳县的香菇产业，采访拍摄到位，有感染力。四条简讯报道进一步丰富了整期节目的信息量。</w:t>
            </w:r>
            <w:r>
              <w:rPr>
                <w:rFonts w:hint="eastAsia" w:ascii="宋体" w:hAnsi="宋体" w:eastAsia="宋体" w:cs="宋体"/>
                <w:color w:val="auto"/>
                <w:sz w:val="24"/>
                <w:szCs w:val="24"/>
                <w:lang w:val="en-US" w:eastAsia="zh-CN"/>
              </w:rPr>
              <w:t>整期节目</w:t>
            </w:r>
            <w:r>
              <w:rPr>
                <w:rFonts w:hint="eastAsia" w:ascii="宋体" w:hAnsi="宋体" w:eastAsia="宋体" w:cs="宋体"/>
                <w:i w:val="0"/>
                <w:iCs w:val="0"/>
                <w:caps w:val="0"/>
                <w:color w:val="auto"/>
                <w:spacing w:val="0"/>
                <w:sz w:val="24"/>
                <w:szCs w:val="24"/>
                <w:shd w:val="clear" w:fill="FFFFFF"/>
              </w:rPr>
              <w:t>总体上把握</w:t>
            </w:r>
            <w:r>
              <w:rPr>
                <w:rFonts w:hint="eastAsia" w:ascii="宋体" w:hAnsi="宋体" w:eastAsia="宋体" w:cs="宋体"/>
                <w:i w:val="0"/>
                <w:iCs w:val="0"/>
                <w:caps w:val="0"/>
                <w:color w:val="auto"/>
                <w:spacing w:val="0"/>
                <w:sz w:val="24"/>
                <w:szCs w:val="24"/>
                <w:shd w:val="clear" w:fill="FFFFFF"/>
                <w:lang w:val="en-US" w:eastAsia="zh-CN"/>
              </w:rPr>
              <w:t>有度</w:t>
            </w:r>
            <w:r>
              <w:rPr>
                <w:rFonts w:hint="eastAsia" w:ascii="宋体" w:hAnsi="宋体" w:eastAsia="宋体" w:cs="宋体"/>
                <w:i w:val="0"/>
                <w:iCs w:val="0"/>
                <w:caps w:val="0"/>
                <w:color w:val="auto"/>
                <w:spacing w:val="0"/>
                <w:sz w:val="24"/>
                <w:szCs w:val="24"/>
                <w:shd w:val="clear" w:fill="FFFFFF"/>
              </w:rPr>
              <w:t>，从党的政策、新闻事实和知识结</w:t>
            </w:r>
            <w:bookmarkStart w:id="0" w:name="_GoBack"/>
            <w:bookmarkEnd w:id="0"/>
            <w:r>
              <w:rPr>
                <w:rFonts w:hint="eastAsia" w:ascii="宋体" w:hAnsi="宋体" w:eastAsia="宋体" w:cs="宋体"/>
                <w:i w:val="0"/>
                <w:iCs w:val="0"/>
                <w:caps w:val="0"/>
                <w:color w:val="auto"/>
                <w:spacing w:val="0"/>
                <w:sz w:val="24"/>
                <w:szCs w:val="24"/>
                <w:shd w:val="clear" w:fill="FFFFFF"/>
              </w:rPr>
              <w:t>构方面对新闻进行把关</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color w:val="auto"/>
                <w:sz w:val="24"/>
                <w:szCs w:val="24"/>
                <w:lang w:val="en-US" w:eastAsia="zh-CN"/>
              </w:rPr>
              <w:t>编排很丰富，信息量充足且内容充实、观众容易接受，</w:t>
            </w:r>
            <w:r>
              <w:rPr>
                <w:rFonts w:hint="eastAsia" w:ascii="宋体" w:hAnsi="宋体" w:eastAsia="宋体" w:cs="宋体"/>
                <w:i w:val="0"/>
                <w:iCs w:val="0"/>
                <w:caps w:val="0"/>
                <w:color w:val="auto"/>
                <w:spacing w:val="0"/>
                <w:sz w:val="24"/>
                <w:szCs w:val="24"/>
                <w:shd w:val="clear" w:fill="FFFFFF"/>
                <w:lang w:val="en-US" w:eastAsia="zh-CN"/>
              </w:rPr>
              <w:t>吸引力强</w:t>
            </w:r>
            <w:r>
              <w:rPr>
                <w:rFonts w:hint="eastAsia" w:ascii="宋体" w:hAnsi="宋体" w:eastAsia="宋体" w:cs="宋体"/>
                <w:color w:val="auto"/>
                <w:sz w:val="24"/>
                <w:szCs w:val="24"/>
                <w:lang w:val="en-US" w:eastAsia="zh-CN"/>
              </w:rPr>
              <w:t>，新闻宣传效果很好</w:t>
            </w: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color w:val="auto"/>
                <w:sz w:val="24"/>
                <w:szCs w:val="24"/>
                <w:lang w:val="en-US" w:eastAsia="zh-CN"/>
              </w:rPr>
              <w:t>节目播出并上传《今日固原》客户端后，社会反响良好。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exact"/>
          <w:jc w:val="center"/>
        </w:trPr>
        <w:tc>
          <w:tcPr>
            <w:tcW w:w="989"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tc>
        <w:tc>
          <w:tcPr>
            <w:tcW w:w="8032" w:type="dxa"/>
            <w:gridSpan w:val="4"/>
            <w:noWrap w:val="0"/>
            <w:vAlign w:val="top"/>
          </w:tcPr>
          <w:p>
            <w:pPr>
              <w:spacing w:line="360" w:lineRule="exact"/>
              <w:ind w:firstLine="3304" w:firstLineChars="1400"/>
              <w:rPr>
                <w:rFonts w:hint="eastAsia" w:ascii="华文中宋" w:hAnsi="华文中宋" w:eastAsia="华文中宋"/>
                <w:spacing w:val="-2"/>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该节目编排是</w:t>
            </w:r>
            <w:r>
              <w:rPr>
                <w:rFonts w:hint="eastAsia" w:ascii="宋体" w:hAnsi="宋体" w:cs="宋体"/>
                <w:sz w:val="24"/>
                <w:szCs w:val="24"/>
                <w:lang w:val="en-US" w:eastAsia="zh-CN"/>
              </w:rPr>
              <w:t>固原市传媒中心节目改版的创新成果。节目定位准确，板块设置合理，内容严谨丰富，编排得当顺畅，提升了宣传效果。</w:t>
            </w:r>
          </w:p>
          <w:p>
            <w:pPr>
              <w:spacing w:line="340" w:lineRule="exact"/>
              <w:jc w:val="center"/>
              <w:rPr>
                <w:rFonts w:hint="eastAsia" w:ascii="华文中宋" w:hAnsi="华文中宋" w:eastAsia="华文中宋"/>
                <w:color w:val="000000"/>
                <w:sz w:val="28"/>
                <w:szCs w:val="20"/>
              </w:rPr>
            </w:pP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签名：</w:t>
            </w:r>
          </w:p>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lang w:val="en-US" w:eastAsia="zh-CN"/>
              </w:rPr>
              <w:t xml:space="preserve">                                   </w:t>
            </w:r>
            <w:r>
              <w:rPr>
                <w:rFonts w:hint="eastAsia" w:ascii="华文中宋" w:hAnsi="华文中宋" w:eastAsia="华文中宋"/>
                <w:color w:val="000000"/>
                <w:sz w:val="28"/>
                <w:szCs w:val="20"/>
              </w:rPr>
              <w:t>（盖单位公章）</w:t>
            </w:r>
          </w:p>
          <w:p>
            <w:pPr>
              <w:spacing w:line="340" w:lineRule="exact"/>
              <w:jc w:val="center"/>
              <w:rPr>
                <w:rFonts w:ascii="仿宋" w:hAnsi="仿宋" w:eastAsia="仿宋"/>
                <w:sz w:val="24"/>
                <w:szCs w:val="24"/>
              </w:rPr>
            </w:pPr>
            <w:r>
              <w:rPr>
                <w:rFonts w:hint="eastAsia" w:ascii="华文中宋" w:hAnsi="华文中宋" w:eastAsia="华文中宋"/>
                <w:color w:val="000000"/>
                <w:sz w:val="28"/>
                <w:szCs w:val="20"/>
              </w:rPr>
              <w:t xml:space="preserve">                                    </w:t>
            </w:r>
            <w:r>
              <w:rPr>
                <w:rFonts w:hint="eastAsia" w:ascii="华文中宋" w:hAnsi="华文中宋" w:eastAsia="华文中宋"/>
                <w:color w:val="000000"/>
                <w:sz w:val="28"/>
                <w:szCs w:val="20"/>
                <w:lang w:val="en-US" w:eastAsia="zh-CN"/>
              </w:rPr>
              <w:t xml:space="preserve">  </w:t>
            </w:r>
            <w:r>
              <w:rPr>
                <w:rFonts w:hint="eastAsia" w:ascii="华文中宋" w:hAnsi="华文中宋" w:eastAsia="华文中宋"/>
                <w:color w:val="000000"/>
                <w:sz w:val="28"/>
                <w:szCs w:val="20"/>
              </w:rPr>
              <w:t>2022年</w:t>
            </w:r>
            <w:r>
              <w:rPr>
                <w:rFonts w:hint="eastAsia" w:ascii="华文中宋" w:hAnsi="华文中宋" w:eastAsia="华文中宋"/>
                <w:color w:val="000000"/>
                <w:sz w:val="28"/>
                <w:szCs w:val="20"/>
                <w:lang w:val="en-US" w:eastAsia="zh-CN"/>
              </w:rPr>
              <w:t>6</w:t>
            </w:r>
            <w:r>
              <w:rPr>
                <w:rFonts w:hint="eastAsia" w:ascii="华文中宋" w:hAnsi="华文中宋" w:eastAsia="华文中宋"/>
                <w:color w:val="000000"/>
                <w:sz w:val="28"/>
                <w:szCs w:val="20"/>
              </w:rPr>
              <w:t>月</w:t>
            </w:r>
            <w:r>
              <w:rPr>
                <w:rFonts w:hint="eastAsia" w:ascii="华文中宋" w:hAnsi="华文中宋" w:eastAsia="华文中宋"/>
                <w:color w:val="000000"/>
                <w:sz w:val="28"/>
                <w:szCs w:val="20"/>
                <w:lang w:val="en-US" w:eastAsia="zh-CN"/>
              </w:rPr>
              <w:t>7</w:t>
            </w:r>
            <w:r>
              <w:rPr>
                <w:rFonts w:hint="eastAsia" w:ascii="华文中宋" w:hAnsi="华文中宋" w:eastAsia="华文中宋"/>
                <w:color w:val="000000"/>
                <w:sz w:val="28"/>
                <w:szCs w:val="20"/>
              </w:rPr>
              <w:t>日</w:t>
            </w:r>
          </w:p>
        </w:tc>
      </w:tr>
    </w:tbl>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M3NGM1Zjk5OGM4ZjQwNGY2NTUzOTk5NjUxNmIifQ=="/>
  </w:docVars>
  <w:rsids>
    <w:rsidRoot w:val="16C9780E"/>
    <w:rsid w:val="084A0BAD"/>
    <w:rsid w:val="12F966A3"/>
    <w:rsid w:val="16C9780E"/>
    <w:rsid w:val="1EE25289"/>
    <w:rsid w:val="3F586BEE"/>
    <w:rsid w:val="3F7D066A"/>
    <w:rsid w:val="5A5E64A2"/>
    <w:rsid w:val="5DB796FB"/>
    <w:rsid w:val="74EF6562"/>
    <w:rsid w:val="7CCB6409"/>
    <w:rsid w:val="7DC7B950"/>
    <w:rsid w:val="A7DF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895</Characters>
  <Lines>0</Lines>
  <Paragraphs>0</Paragraphs>
  <TotalTime>8</TotalTime>
  <ScaleCrop>false</ScaleCrop>
  <LinksUpToDate>false</LinksUpToDate>
  <CharactersWithSpaces>944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2022-05-26T01:02:00Z</dcterms:created>
  <dc:creator>马小龙</dc:creator>
  <cp:lastModifiedBy>hongyun</cp:lastModifiedBy>
  <cp:lastPrinted>2022-06-07T13:10:06Z</cp:lastPrinted>
  <dcterms:modified xsi:type="dcterms:W3CDTF">2022-06-07T13:10:08Z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5D7CEC44AEAA4A45B3AF8FF57D114699</vt:lpwstr>
  </property>
</Properties>
</file>